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Empresa FLS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1200.65.202200074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2022-09-13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1.444.168,00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OMAR ALFONSO BOHORQUEZ RODRIGUEZ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11200761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BARRIO EL CENTRO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Cuatrocientos Cuarenta y Cuatro Mil Ciento Sesenta y Ocho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3228325605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202200067 PRESTAR LOS SERVICIOS TECNICOS PARA FORTALECER LA VIGILANCA EN SALUD PUBLICA CON ENFOQUE EN LA PREVENCION, INFORMACIÓN Y COMUNICACIÓN DE LA DIMENCION VIDA SALUDABLEY ENFERMEDADES TRANSMISIBLES CON ENFASIS EN  EVENTOS DE IRAS,DE LOS CODIGO 346 Y 348 DEL INSTITUTO NACIONAL EN SALUD, (IRAG INUSITADO) DESARROLLANDO LAS ESTRATEGIAS ESTABLECIDAS POR EL MINISTERIO DE SALUD Y PROTECCION SOCIAL Y REALIZAR ACCIONES NECESARIAS PARA BRNINDAR VIGILANCIA Y CONTROL A LOS EVENTOS DE INTERES EN SALUD PUBLICA EN EL MUNICIPIO DE OROCUE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1.444.168,00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11100601258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Bac 486303003258 salud publica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1.444.168,00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1.444.168,00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1.444.168,00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CESAR AUGUSTO DIAZ TOVAR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