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1200.65.202200906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2022-06-24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2.500.000,00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JAIVER OTONIEL MENDIVELSO ESPINOSA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1117325804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21 16a 28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Quinientos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3133350606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202200783 PRESTAR LOS SERVICIOS PROFESIONALES COMO INGENIERO CIVIL COMO APOYO A LA SECRETARIA DE PLANEACIÓN EN LA FORMULACION Y SEGUIMIENTO A LOS PROYECTOS DE INVERSIÒN QUE SE ADELANTAN EN LA ADMINISTRACIÒN MUNICIPAL Y REPORTE DE INFORMACIÓN DE LOS PROYECTOS DE INVERSIÓN FINANCIADOS CON RECURSOS DEL SGR DEL MUNICIPIO DE OROCUE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Honorarios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CESAR AUGUSTO DIAZ TOVAR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