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 FRANCISCO AVILA ALVAREZ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92400752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13a 4a 71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3222835377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202200431 PRESTAR LOS SERVICIOS COMO TECNOLOGO EN ACTIVIDAD FISICA Y ENTRENAMIENTO COMO INSTRUCTOR DE ACONDICIONAMIENTO FISICO Y APOYAR LAS ACTIVIDADES LUDICO RECREATIVAS PARA LA POBLACIÓN ADULTO MAYOR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