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1200.65.202201203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2022-08-25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1.504.250,00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HERMES GREGORIO BASTO MORA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88305015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Quinientos Cuatro Mil Doscientos Cincuenta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202201048 PRESTAR LOS SERVICIOS COMO CONDUCTOR DEL VEHÍCULO DE PROPIEDAD DE LA ALCALDÍA MUNICIPAL ASIGNADO AL ALCALDE MUNICIPAL Y FUNCIONARIOS PARA SUS DESPLAZAMIENTOS EN CUMPLIMIENTO DE SUS FUNCIONES DENTRO Y FUERA DEL MUNICIPIO DE OROCUÉ,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1.504.250,00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1.504.250,00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1.504.250,00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1.504.250,00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