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OROCAM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900487314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16 40 BARRIO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3103231679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202200376 PRESTAR EL SERVICIO DE ALQUILER DE UN VEHÍCULO 4X4 TIPO CAMIONETA PARA GARANTIZAR EL TRANSPORTE DEL GRUPO INTERDISCIPLINARIO DE LA COMISARIA DE FAMILIA Y DE MENORES INFRACTORES DE LA LEY QUE DEBAN SER ATENDIDOS POR ESTA INSTITUCIÓN, PARA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