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1.133.700,00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Treinta y 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202300675 RESOLUCIÓN No 100.04.302 DE JULIO 06 DE 2023 - PAGO SERVICIO DE ACUEDUCTO, ALCANTARILLADO Y ASEO DE LOS CENTROS EDUCATIVOS URBANOS DEL MUNICIPIO CORRESPONDIENTE 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1.133.700,00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1.133.700,00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