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72.173.000,00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CORPORACIÓN AUTÓNOMA REGIONAL DE LA ORINOQUÍA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23 18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Setenta y Dos Millones Ciento Setenta y Tres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6358588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202200397 TRANSFERENCIA SOBRESTASA AMBIENTAL PRIMER TRIMESTRE.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16.403.000,00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51.043.000,00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actual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72.173.000,00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72.173.000,00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72.173.000,00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