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121.402.957,00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FUNDACION FORMANDO EL CAMBIO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900267328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37 20 55 OF 202 ED LA MACOLLA BRR VILLA BENILDA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Veintiun Millones Cuatrocientos Dos Mil Novecientos Cincuenta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3138880833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202200829 PRESTAR EL SERVICIO DE ALIMENTACION ESCOLAR-PAE- PARA NIÑOS, NIÑAS, ADOLESCENTES Y JOVENES MATRICULADOS DE LAS INSTITUCIONES EDUCATIVAS LUIS CARLOS GALAN SARMIENTO, E INSTITUCION EDUCATIVA LA INMACULADA DEL AREA URBANA DEL MUNICIPIO DE OROCUE- CASANARE.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121.402.957,00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63560823845 sgp alimen escolar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121.402.957,00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121.402.957,00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121.402.957,00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