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35.313.975,78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Trescientos Trece Mil Novecientos Setenta y Cinco Pesos Con Setenta y Ocho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202300280 RESOLUCIÓN No 100.04.147 DE ABRIL 10 DE 2023 - REALIZAR LA TRANSFERENCIA DE LOS RECURSOS ECONÓMICOS PARA LOS SUBSIDIOS DE LOS SERVICIOS DE ACUEDUCTO, ALCANTARILLADO Y ASEO DE LOS ESTRATOS 1, 2 Y 3 DEL MUNICIPIO DE HATO COROZAL, CASANARE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16.286.779,31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6.348.889,59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12.678.306,88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35.313.975,78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35.313.975,78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35.313.975,78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