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AZTECA COMUNICACIONES COLOMBIA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900548102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 A 99 02 PISO 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018000518387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202300049 RESOLUCIÓN No 100.04.059 DE FEBRERO 14 DE 2023 - PAGO SERVICIO DE INTERNET CORPORATIVO PARA LA ADMINISTRACIÓN MUNICIPAL CORRESPONDIENTE AL MES DE FEBRERO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