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4.105.889,00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Cinco Mil Ochocientos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202300672 PAGO NOMINA PRIMA DE SERVICIOS EMPLEADOS PERSONERÍA MUNICIPAL CORRESPONDIENTE AL PERIODO 01 DE JULIO 2022 AL 30 DE JUNIO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4.105.889,00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1.349.455,00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2.756.434,00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4.105.889,00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4.105.889,00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