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35.979.068,41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Novecientos Setenta y Nueve Mil Sesenta y Ocho Pesos Con Cuarenta y 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202300537 RESOLUCIÓN No 100.04.230 DE JUNIO 02 DE 2023 - REALIZAR LA TRANSFERENCIA DE LOS RECURSOS ECONÓMICOS PARA LOS SUBSIDIOS DE LOS SERVICIOS DE ACUEDUCTO, ALCANTARILLADO Y ASEO DE LOS ESTRATOS 1, 2 Y 3 DEL MUNICIPIO DE HATO COROZAL, CASANARE,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16.765.267,76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6.505.977,83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12.707.822,82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35.979.068,41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35.979.068,41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35.979.068,41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