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3.378.146,00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Ocho Mil Ciento Cuarenta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202300364 PAGO MESADA PENSIONAL MES ABRIL DE 2023 -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3.378.146,00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3.378.146,00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3.378.146,00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3.378.146,00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