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MARIA BERMUDEZ BEJARANO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1119888786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vega grande finca los claveles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RESTREPO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3107891489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202200073 PROFESIONAL DE APOYO, EN LA REALIZACION  DEL SEGUINIENTO, VIGILANCIA Y CONTROL EN  LOS EVENTOS DE INTERES  DE SALUD PUBLICA PARA EL CUMPLIMIENTO DE LAS METAS PROGRAMATICAS REFERENTES A  NOTIFICACIONES, CONSOLIDACION  DE LAS ESTADISTICAS DE VACUNACION, GESTACION, NATALIDAD, NUTRICION INFANTIL, MORBILIDAD Y MORTALIDAD, DESARROLLANDO ACCIONES DE VIGILANCIA Y CONTROL DE LAS COBERTURAS DE PROTECCION  DETECCION  TEMPRANA  EN ATECION DE LAS ENFERMEDADES DE SALUD PUBLICA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