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4.544.280,00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Quinientos Cuarenta y Cuatro Mil Doscientos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202200545 FACTURAS DE ENERGIA INSTITUCIÒN EDUCATIVA LUIS CARLOS GALAN E INMACULADA. 
FACTURA ENERGIA CASA ADULTO MAYOR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566.820,00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3.977.460,00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3.977.460,00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566.820,00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4.544.280,00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4.544.280,00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