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EDWARD YERMMIN ROMERO AVILA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3112166074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202200923 PRESTAR LOS SERVICIOS DE APOYO A LA GESTIÓN COMO COORDINADOR DE PRENSA REALIZANDO EL CUBRIMIENTO Y DIFUSIÓN DE LOS DIFERENTES PROGRAMAS Y PROYECTOS CULTURALES Y DE INTERES GENERAL DE LA  ADMINISTRACION MUNICIPAL Y REALIZAR LA RESPECTIVA RECOPILACION, PRODUCCION, EDICION Y DIFUSION DE LA INFORMACION A LA POBLACIÓN DEL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