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SINDICATO ASOMERITOS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900621425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28 N 28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3114533449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202300293 RESOLUCIÓN No 100.04.156 DE ABRIL 13 DE 2023 - PAGO DE LOS RECURSOS CONFORME AL ACUERDO LABORAL COLECTIVO ADOPTADO MEDIANTE RESOLUCIÓN No 100.04.236 DE 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