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36384846381 c.i. 2327 2017-10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