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11100600003-037-8impuestos municipales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17.237.464,00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17.237.464,00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17.237.464,00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17.237.464,00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