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11100600077-1599-14 fondo de seguridad ciu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352.868.545,41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352.718.484,21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298.730.550,80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352.868.545,41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53.987.933,41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298.880.612,00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-3.048.318,00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-640.403,00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24.110.410,80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4.987.007,00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4.564.668,00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57.570.545,00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5.857.522,00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61.441.028,00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2019122300977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298.730.550,80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