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11100500052-487-7 sobr. gasolina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455.847.000,00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455.847.000,00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455.847.000,00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455.847.000,00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2023-04-26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