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11100500077-058-0 sobretasa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3.096.751,00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-7.788.667,00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-10.885.418,00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3.096.751,00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3.096.751,00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202210182022090801065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-10.885.418,00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-10.885.418,00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