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11100600003-037-8impuestos municipales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27.789.265,00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27.789.265,00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27.789.265,00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27.789.265,00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