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11100602018-63593472711 sobretasa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144.663.315,00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TERPEL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