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BBVA 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11100600102-151699 gestion del riesgo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Junio-2023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1.074.265,00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1.074.265,00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1.074.265,00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1.074.265,00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2023-07-14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