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11100601352-Bac 486303001352 cvo 308/07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1.481.256,50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1.481.256,50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1.481.256,50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1.481.256,50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