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11100601258-Bac 486303003258 salud publica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98.608.687,05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98.608.687,05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98.608.687,05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98.608.687,05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