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18-Bac 486302002118 ley 21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013.624,9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013.624,9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013.624,9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013.624,99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