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770.474,66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770.474,66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770.474,66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770.474,66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