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11100602014-63573641347 otros.rec.balance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581.900,74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581.900,74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581.900,74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581.900,74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