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11100601219-Bac 486303002219 cvo30inter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770.628,66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770.628,66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770.628,66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770.628,66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