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11100601118-Bac 486302002118 ley 21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5.018.367,99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5.018.367,99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5.018.367,99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5.018.367,99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