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1.484.028,50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1.484.028,50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1.484.028,50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1.484.028,50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