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15.297,13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15.297,13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15.297,13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15.297,13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