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2022-05-31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BANCOLOMBIA S.A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890903938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MES DE MAYO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ABRIL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5.174.852,14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11100602100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ABRIL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0,62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MES DE ABRIL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BANCOLOMBIA S.A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5.174.852,76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5.174.852,76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5.174.852,76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Regalias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2022050001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