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2023-05-10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2023-05-10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CONSORCIO CASETA CORRALITO 2023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901709094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Causacion Impuestos Municipales Contrato de Obra Publica NO.0091 del  04/05/2023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13058800001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Contrato de Obra Publica NO.0091 del  04/05/2023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CONSORCIO CASETA CORRALITO 2023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7.999.600,00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41057600002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Contrato de Obra Publica NO.0091 del  04/05/2023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CONSORCIO CASETA CORRALITO 2023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7.999.600,00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Contrato de Obra Publica NO.0091 del  04/05/2023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CONSORCIO CASETA CORRALITO 2023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3.999.600,00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41100100018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Causacion Impuestos Municipales Contrato de Obra Publica NO.0091 del  04/05/2023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CONSORCIO CASETA CORRALITO 2023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3.999.600,00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11.999.200,00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11.999.200,00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2023050001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