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DE CORTE DIAMANTADO PARA CONCRETO O ASFALTO D=14"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$12.495.000,00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 DENSA EN CALIENTE (MDC-19)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$571.200,00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$134.803.200,00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EMULSION ASFALTICA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$9.906.750,00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SUB BASE TRITURADA T MAX 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$36.890,00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$55.667.010,00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CRUDO DE RIO SELECIONADO TMN 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2157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$46.202.940,00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MATERIALES DE INFRAESTRUCTURA VIAL PARA EJECUTAR ACCIONES EMBARCADAS DENTRO DEL MEJORAMIENTO Y REHABILITACION DE LA MALLA VIAL DEL MUNICIPIO DE YOPAL EN EL DEPARTAMENTO DE CASANARE. CONTRATO 670 DE 2020. ACTA PARCIAL 2.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$259.074.900,00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$259.074.900,00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