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2021-05-06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EDUCACION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ALVARO CASTANEDA DUARTE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GARANTIZAR BOLSA DE EMPAQUE, DE MATERIAL POLIETILENO DE ALTA DENSIDAD CALIBRE 2.50 MICRAS, IMPRESIÓN FLEXOGRÁFICA 2 TINTAS, AMARRE CON ZUNCHO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$7.696.001,32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$7.696.001,32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PASTAS ALIMENTICIAS, ENRIQUECIDA CRUDA, TIPO ESPAGUETTI 250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$1.625,99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$21.137.870,00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ACEITE, MEZCLA VEGETAL 500 ml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$3.667,99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$47.683.870,00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GARANTIZAR LOS ELEMENTOS DE   PROTECCIÓN Y BIOSEGURIDAD, DEL PERSONAL OPERATIVO, QUE INTERVIENE EN   TODA LA ADMINISTRACIÓN, LOGÍSTICA, CARGUE, DESCARGUE, ALISTAMIENTO Y ENTREGA DE LOS PAQUETES ALIMENTARIOS- NUTRICIONALES DE LAS RACIONES PREPARADAS EN CASA.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$1.091.999,56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$1.091.999,56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AJUSTE AL PESO PRODUCTOS GRAVADOS AL 19%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$3,89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$3,89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ARROZ BLANCO ENTERO PARA CONSUMO HUMANO 500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$2.266,00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$29.458.000,00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HARINA DE MAÍZ PRECOCIDA 500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$2.133,99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$27.741.870,00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PANELA MORENA, EN BLOQUE, CUADRADA 500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$2.550,00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$33.150.000,00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GARANTIZAR LA PAPELERÍA NECESARIA PARA LA IMPRESIÓN Y COPIA DE LA PLANILLA DE REGISTRO EN “ATENCIÓN EN EL MARCO DEL ESTADO DE EMERGENCIA, ECONÓMICA, SOCIAL Y ECOLÓGICA, DERIVADO DE LA PANDEMIA DEL COVID-19”, Y PARA LA FOTOCOPIA DEL PLEGABLE A DOS CARAS DE: RECOMENDACIONES DE ALIMENTACIÓN E HIGIENE DE LOS ALIMENTOS Y CICLO DE MENÚS    MODELO DIARIOS.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$5.017.999,81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$5.017.999,81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ATÚN EN LOMITOS, EN ACEITE VEGETAL 175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26000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$5.690,00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$147.940.000,00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CHOCOLATE EN PASTILLA, CON AZÚCAR 500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$5.670,00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$73.710.000,00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HUEVO DE GALLINA, ENTERO, CRUDO, TIPO A 50 GRAMOS UNIDAD X 12 600gr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$5.690,00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$73.970.000,00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LENTEJA COMÚN, CRUDA, GRANO ENTERO 500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$3.008,00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$39.104.000,00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AJUSTE AL PESO PRODUCTOS GRAVADOS AL 5%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$279,51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$279,51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LECHE DE VACA, ENTERA, EN POLVO 380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26000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$9.246,50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$240.409.000,00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FRIJOL ROJO (VARIEDAD CARGAMANTO)  500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$4.471,00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$58.123.000,00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AVENA EN HOJUELAS 250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$2.195,00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$28.535.000,00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GARANTIZAR LA ALIMENTACION ESCOLAR POR MEDIO DEL SUMINISTRO Y ENTREGA DIRECTA DE PAQUETES ALIMENTARIOS MEDIANTE LA MODALIDAD RACION PARA PREPARAR EN CASA(RPC) ,EN 90 SEDES EDUCATIVAS, A NIÑOS NIÑAS,JOVENES Y ADOLESCENTES FOCALIZADOS DE LAS AREAS URBANAS Y RURAL DEL MUNICIPIO DE YOPAL DEPARTAMENTO DE CASANARE. CONTRATO 798 DE 2021. ACTA PARCIAL 2. CONCEPTO CONTABLE ,2021-15149090 Adquisición de Bienes / ADQUISICION BIENES EDUCACIÓN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$834.768.894,09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$834.768.894,09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ALVARO-CASTANEDA DUARTE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ALVARO CASTANEDA DUARTE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EDUCACION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EDUCACION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1192.64.2.202100008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