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Producción y post producción de  video clips de  2 minutos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Impresión de periódicos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PROMOCIONAR LOS EJES TEMÁTICOS Y RESULTADOS DEL PLAN DE DESARROLLO YOPAL CIUDAD SEGURA EN MEDIOS DE COMUNICACIÓN Y MEDIOS DIGITALES PARA FORTALECER LA TRANSPARENCIA Y BUEN GOBIERNO EN EL MUNICIPIO DE YOPAL LIQUIDACION..CONTRATO 2025 DE 2020,2020-15149090-1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ALFONSO-ARCHILA SUAREZ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