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2021-04-29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Vallas publicitarias medianas Producción de vallas publicitarias de 4metros x 2metros Altura 5.5 metros Cerchas en angulo de 1.1/2 calibre 3/16 Lámina galvanizada 2 metros ×1 metro calibre 20 Impresión digita full colorl en banner  Instalación en huecos de 0.80 cmt profundo base con cemento. Instalada en el punto indicado.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$2.380.000,00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$9.520.000,00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Vallas publicitarias gran formato Producción de vallas publicitarias de 8metros x 3 metros Altura 5.5 metros de la base, Cerchas en ángulo de 1.1/2 calibre 3/16 Lámina galvanizada 2 metros ×1 metro calibre 20 Impresión digital en banner 13 Oz full color Instalación en huecos de 0.80 centimetros de profundo base con cemento. Instalada en el punto indicado.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$6.902.000,00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$13.804.000,00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Reflectores led de 30 watz de potencia ubicados en la parte superior de las vallas por medio de tubo tipo anculo a un metro de distancia de las mismas.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$71.400,00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$1.713.600,00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Señales en acrílico cristal de 3 milimetros de grosor,  30 centimetros de alto x 15 centimetros de ancho,  impresión digital   full color sobre vinilo adhesivo y fondeado blanco. Incluye instalación en pared con cinta doble faz en 6 centro vida, los cuales deberán contener la siguiente señalización correspondientes a diez (10) por centro vida: Salida de emergencia, Cafetería, Enfermería, Administración, Área común, Comedor, Baños hombre, Baños mujer, Bodega, Gimnasio. Señales en acrílico cristal de 3 milimetros de grosor,  30 centimetros de alto x 15 centimetros de ancho,  impresión digital   full color sobre vinilo adhesivo y fondeado blanco. Incluye instalación en pared con cinta doble faz en 6 centro vida, los cuales deberán contener la siguiente señalización correspondientes a diez (10) por centro vida: Salida de emergencia, Cafetería, Enfermería, Administración, Área común, Comedor, Baños hombre, Baños mujer, Bodega, Gimnasio.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$2.142.000,00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Dilatador en acero  de 4 centimetros con tapa en acerlo de 20 milimetros para instalación de señales acrilicas en pared.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$3.689,00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$664.020,00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Porta pendón tipo araña de 1 metro x 2 metros  con estructura en aluminio e impresión digital  full color sobre banner de alta dencidad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$190.400,00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$1.142.400,00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DISEÑAR, ELABORAR E INSTALAR VALLAS DE IDENTIFICACIÓN DE LOS CENTROS VIDA, ASÍ COMO LA SEÑALIZACION INTERNA DE LAS RUTAS DE INGRESO, EVACUACION Y AREAS COMUNES DE LOS CENTROS VIDA UBICADOS EN EL ÁREA URBANA LA COMUNA 2, COMUNA 4, COMUNA 5, COMUNA 6 Y ÁREA RURAL LA CHAPARRERA Y MORICHAL, DEL MUNCIPIO DE YOPAL DEPARTAMENTO DE CASANARE.CONTRATO 2035 DE 2020,LIQUIDACION.2020-15149090-1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$28.986.020,00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$28.986.020,00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EDDY-MOJICA RAMIREZ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