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2021-05-14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Televisor 55"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$1.900.000,00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Suministro aire acondicionado mini split  inverter 18.000Btu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$3.514.340,99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$35.143.409,90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ADECUACION DE LA INFRAESTRUCTURA FÍSICA Y DEL ESPACIO PÚBLICO DE LA CASA DE LA JUSTICIA DEL MUNICIPIO DE YOPAL. CONTRATO 1852 DE 2019.  ACTA DE RECIBO FINAL. 2021-R16350401 COMUNICACION Equipos de comunicación y computación / EQUIPO COMUNICACIÓN. 2021-R16350301 EQUIPO OFICINA Muebles, enseres y equipo de oficina / EQUIPO DE OFICINA.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$37.043.409,90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$37.043.409,90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EDDY-MOJICA RAMIREZ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REGALIAS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