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$6.605.130,00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ACPM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$9.374,00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$3.393.388,00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 CORRIENTE , ACM, DISEL, CORRIENTE) PARA EL PARQUE AUTOMOTOR DE LOS ORGANISMOS DE SEGURIDAD FUERZA AÉREA Y MIGRACIÓN  COLOMBIA PARA LA PRESERVACIÓN DEL ORDEN PUBLICO EN EL MUNICIPIO DE YOPAL. CONTRATO 537 DEL 2020. ACTA PARCIAL 2.2020-15149090 Materiales Y Suministros / MATERIALES Y SUMINISTRO GASTO INVERSIÓN SOCIAL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$9.998.518,00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$9.998.518,00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