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Material lúdico , consumo de alimentos saludables para niños 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