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2.648.296,00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LA SECRETARIA DEL CONCEJO MUNICIPAL CORRESPONDIENTE A LA VIGENCIA 2022 (01 DE ENERO AL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2.648.296,00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