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NUEVA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900156264 - 2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2023-06-14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0385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2023-06-13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33.547.771,97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19.486.060,84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2.966.338,68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204.226,22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100.04.251 DE JUNIO 9 DE 2023 - POR MEDIO DE LA  CUAL SE DESTINAN RECURSOS PARA GARANTIZAR LA CONTINUIDAD DEL ASEGURAMIENTO DE LOS AFILIADOS AL RÉGIMEN SUBSIDIADO LMA MES JUNIO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56.204.397,71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202300564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