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100.04.095 DE MARZO 6 DE 2023 - PAGO APORTE PATRONAL A SALUD DE LOS HONORABLES CONCEJALES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