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110.10.01.0083 DEL 2023-04-13 -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