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CAPRESOCA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891856000 - 7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0081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742.400,00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100.04.044 DE FEBRERO 06 DE 2023 - PAGO APORTE PATRONAL A SALUD DE LOS HONORABLES CONCEJALES MES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1.323.300,00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1.323.300,00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1.323.300,00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1.323.300,00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202300018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