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PENSIONADA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C.2.1.3.07.02.001.02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MESADAS PENSIONALES A CARGO DE LA ENTIDAD (DE PENSIONES)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3.598.846,00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MESADAS PENSIONALES VIGENCIA 2023 
</w:t>
            </w:r>
            <w:r w:rsidR="00B05A65">
              <w:rPr>
                <w:rFonts w:ascii="Arial" w:hAnsi="Arial"/>
                <w:sz w:val="14"/>
                <w:szCs w:val="14"/>
              </w:rPr>
              <w:t>, NOMINA MARZO 2023 PENSIONADOS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3.598.846,00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220.700,00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220.700,00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3.378.146,00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