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2023-06-07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0351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2023-06-05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580.700,00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100.04.234 DE JUNIO 05 DE 2023 - PAGO APORTE PATRONAL A SALUD DE LOS HONORABLES CONCEJALES MES MAYO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51030300003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580.700,00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202300540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